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75" w:line="360"/>
        <w:ind w:right="0" w:left="0" w:firstLine="0"/>
        <w:jc w:val="left"/>
        <w:rPr>
          <w:rFonts w:ascii="Times New Roman" w:hAnsi="Times New Roman" w:cs="Times New Roman" w:eastAsia="Times New Roman"/>
          <w:b/>
          <w:i/>
          <w:color w:val="371D10"/>
          <w:spacing w:val="0"/>
          <w:position w:val="0"/>
          <w:sz w:val="36"/>
          <w:shd w:fill="FFFFFF" w:val="clear"/>
        </w:rPr>
      </w:pPr>
      <w:r>
        <w:rPr>
          <w:rFonts w:ascii="Times New Roman" w:hAnsi="Times New Roman" w:cs="Times New Roman" w:eastAsia="Times New Roman"/>
          <w:b/>
          <w:i/>
          <w:color w:val="371D10"/>
          <w:spacing w:val="0"/>
          <w:position w:val="0"/>
          <w:sz w:val="36"/>
          <w:shd w:fill="FFFFFF" w:val="clear"/>
        </w:rPr>
        <w:t xml:space="preserve">Консультация для родителей на тему: </w:t>
      </w:r>
      <w:r>
        <w:rPr>
          <w:rFonts w:ascii="Times New Roman" w:hAnsi="Times New Roman" w:cs="Times New Roman" w:eastAsia="Times New Roman"/>
          <w:b/>
          <w:i/>
          <w:color w:val="371D10"/>
          <w:spacing w:val="0"/>
          <w:position w:val="0"/>
          <w:sz w:val="36"/>
          <w:shd w:fill="FFFFFF" w:val="clear"/>
        </w:rPr>
        <w:t xml:space="preserve">« "</w:t>
      </w:r>
      <w:r>
        <w:rPr>
          <w:rFonts w:ascii="Times New Roman" w:hAnsi="Times New Roman" w:cs="Times New Roman" w:eastAsia="Times New Roman"/>
          <w:b/>
          <w:i/>
          <w:color w:val="371D10"/>
          <w:spacing w:val="0"/>
          <w:position w:val="0"/>
          <w:sz w:val="36"/>
          <w:shd w:fill="FFFFFF" w:val="clear"/>
        </w:rPr>
        <w:t xml:space="preserve">Семья и книга"</w:t>
      </w:r>
      <w:r>
        <w:rPr>
          <w:rFonts w:ascii="Times New Roman" w:hAnsi="Times New Roman" w:cs="Times New Roman" w:eastAsia="Times New Roman"/>
          <w:b/>
          <w:i/>
          <w:color w:val="371D10"/>
          <w:spacing w:val="0"/>
          <w:position w:val="0"/>
          <w:sz w:val="36"/>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Жизнь семьи сложна и многогранна. В процессе воспитания человека, в развитии его духовного богатства, большая роль принадлежит книге, которая дает силу для нравственного созревания человека. Особенно сильно влияние литературы на детей. Так книга становится частью большого дела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семейного воспитания. Жизнь книги в семье, как все живое, начинается с ее появления. И чем больше места будет уделено общению с книгой, тем лучше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для самого ребенка. К тому же, с ранних лет дети любят слушать детские книжки и рассматривать яркие картинки в них.</w:t>
        <w:br/>
        <w:t xml:space="preserve">Все многообразие и красота окружающей жизни с ранних лет раскрывается перед ребенком в книгах. Общение с книгой всегда радостное событие для ребенка. Поэтому в семье не должно быть случайных книг. Тщательный отбор произведений, интересных по содержанию и доступных пониманию детей, способствуют тому, что дети хорошо усваивают содержание книг, знают автора, с удовольствием пересказывают знакомый текст. Чем больше дети читают и слушают литературные произведения, тем легче и с большей выдумкой создают сами веселые и серьезные сказки, рисунки. Книга в немалой степени помогают взаимоотношениям взрослых с детьми.</w:t>
        <w:br/>
        <w:t xml:space="preserve">   У каждого ребенка есть любимые книжки, которые дети берут чаще других. От этого книги быстро изнашиваются, нам взрослым, нужно научить детей бережному отношению к книгам.</w:t>
        <w:br/>
      </w:r>
      <w:r>
        <w:rPr>
          <w:rFonts w:ascii="Times New Roman" w:hAnsi="Times New Roman" w:cs="Times New Roman" w:eastAsia="Times New Roman"/>
          <w:b/>
          <w:color w:val="000000"/>
          <w:spacing w:val="0"/>
          <w:position w:val="0"/>
          <w:sz w:val="24"/>
          <w:shd w:fill="FFFFFF" w:val="clear"/>
        </w:rPr>
        <w:t xml:space="preserve">Самое главное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книжки нужно правильно хранить: необходимо отвести для них небольшую полку, куда дети могли бы самостоятельно положить и взять все необходимое. Детскую библиотеку нужно разместить на книжной полке, доступной малышу по высоте. Многие ребятишки любят рассматривать книги, лежа на полу или на диване. Так не полагается. Приучайте детей рассматривать книги, сидя за столом, аккуратно перелистывая страницы рукой, не мочив при этом пальцы. Не нужно брать книгу с собой на прогулку, так как дети забывают о них, книги нередко остаются брошенными. К тому же на улице книги могут замараться, вымокнуть и принять не приличный вид. От этого у ребенка пропадает интерес к своей книге.</w:t>
        <w:br/>
        <w:t xml:space="preserve">Советуем завести дома детскую библиотеку, где книги будут обновляться согласно возрасту. Только так книги будут соответствовать особенностям их развития, и достигать воспитательной цели.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 Чтобы ребенок рос психически здоровым, ему необходимо полноценное общение с родителями, личностное общение, когда внимание уделяется ему полностью И совместное чтение дает такую возможность. 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 Именно родители читают ребенку его первые книги, оказывают влияние на формирование его предпочтений и читательских вкусов. 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 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 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pPr>
        <w:spacing w:before="0" w:after="200" w:line="276"/>
        <w:ind w:right="0" w:left="0" w:firstLine="0"/>
        <w:jc w:val="center"/>
        <w:rPr>
          <w:rFonts w:ascii="Times New Roman" w:hAnsi="Times New Roman" w:cs="Times New Roman" w:eastAsia="Times New Roman"/>
          <w:b/>
          <w:i/>
          <w:color w:val="231F20"/>
          <w:spacing w:val="0"/>
          <w:position w:val="0"/>
          <w:sz w:val="28"/>
          <w:shd w:fill="FFFFFF" w:val="clear"/>
        </w:rPr>
      </w:pPr>
      <w:r>
        <w:rPr>
          <w:rFonts w:ascii="Times New Roman" w:hAnsi="Times New Roman" w:cs="Times New Roman" w:eastAsia="Times New Roman"/>
          <w:b/>
          <w:i/>
          <w:color w:val="231F20"/>
          <w:spacing w:val="0"/>
          <w:position w:val="0"/>
          <w:sz w:val="28"/>
          <w:shd w:fill="FFFFFF" w:val="clear"/>
        </w:rPr>
        <w:t xml:space="preserve">Аспекты развития ребенка, затрагивающиеся в процессе совместного чтения.</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1.</w:t>
      </w:r>
      <w:r>
        <w:rPr>
          <w:rFonts w:ascii="Times New Roman" w:hAnsi="Times New Roman" w:cs="Times New Roman" w:eastAsia="Times New Roman"/>
          <w:i/>
          <w:color w:val="auto"/>
          <w:spacing w:val="0"/>
          <w:position w:val="0"/>
          <w:sz w:val="28"/>
          <w:shd w:fill="FFFFFF" w:val="clear"/>
        </w:rPr>
        <w:t xml:space="preserve">Удовлетворение потребности в безопасности</w:t>
      </w:r>
      <w:r>
        <w:rPr>
          <w:rFonts w:ascii="Verdana" w:hAnsi="Verdana" w:cs="Verdana" w:eastAsia="Verdana"/>
          <w:color w:val="auto"/>
          <w:spacing w:val="0"/>
          <w:position w:val="0"/>
          <w:sz w:val="21"/>
          <w:shd w:fill="FFFFFF" w:val="clear"/>
        </w:rPr>
        <w:t xml:space="preserve">. </w:t>
      </w:r>
      <w:r>
        <w:rPr>
          <w:rFonts w:ascii="Times New Roman" w:hAnsi="Times New Roman" w:cs="Times New Roman" w:eastAsia="Times New Roman"/>
          <w:color w:val="auto"/>
          <w:spacing w:val="0"/>
          <w:position w:val="0"/>
          <w:sz w:val="24"/>
          <w:shd w:fill="FFFFFF" w:val="clear"/>
        </w:rPr>
        <w:t xml:space="preserve">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 Чувство ценности и значимости своего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своих интересов. 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родители) .</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8"/>
          <w:shd w:fill="FFFFFF" w:val="clear"/>
        </w:rPr>
        <w:t xml:space="preserve">2.</w:t>
      </w:r>
      <w:r>
        <w:rPr>
          <w:rFonts w:ascii="Times New Roman" w:hAnsi="Times New Roman" w:cs="Times New Roman" w:eastAsia="Times New Roman"/>
          <w:i/>
          <w:color w:val="auto"/>
          <w:spacing w:val="0"/>
          <w:position w:val="0"/>
          <w:sz w:val="28"/>
          <w:shd w:fill="FFFFFF" w:val="clear"/>
        </w:rPr>
        <w:t xml:space="preserve">Формирование ценностей.</w:t>
      </w:r>
      <w:r>
        <w:rPr>
          <w:rFonts w:ascii="Times New Roman" w:hAnsi="Times New Roman" w:cs="Times New Roman" w:eastAsia="Times New Roman"/>
          <w:color w:val="auto"/>
          <w:spacing w:val="0"/>
          <w:position w:val="0"/>
          <w:sz w:val="24"/>
          <w:shd w:fill="FFFFFF" w:val="clear"/>
        </w:rPr>
        <w:t xml:space="preserve"> 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8"/>
          <w:shd w:fill="FFFFFF" w:val="clear"/>
        </w:rPr>
        <w:t xml:space="preserve">3. </w:t>
      </w:r>
      <w:r>
        <w:rPr>
          <w:rFonts w:ascii="Times New Roman" w:hAnsi="Times New Roman" w:cs="Times New Roman" w:eastAsia="Times New Roman"/>
          <w:i/>
          <w:color w:val="auto"/>
          <w:spacing w:val="0"/>
          <w:position w:val="0"/>
          <w:sz w:val="28"/>
          <w:shd w:fill="FFFFFF" w:val="clear"/>
        </w:rPr>
        <w:t xml:space="preserve">Отреагирование значимых переживаний.</w:t>
      </w:r>
      <w:r>
        <w:rPr>
          <w:rFonts w:ascii="Times New Roman" w:hAnsi="Times New Roman" w:cs="Times New Roman" w:eastAsia="Times New Roman"/>
          <w:color w:val="auto"/>
          <w:spacing w:val="0"/>
          <w:position w:val="0"/>
          <w:sz w:val="24"/>
          <w:shd w:fill="FFFFFF" w:val="clear"/>
        </w:rPr>
        <w:t xml:space="preserve"> Книга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это и средство отреагирования (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 то сюжет( или книгу целиком) , если это созвучно его жизненной ситуации. Ребенок еще и еще раз переживает то, с чем он пока не может справиться в реальности. </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8"/>
          <w:shd w:fill="FFFFFF" w:val="clear"/>
        </w:rPr>
        <w:t xml:space="preserve">4.</w:t>
      </w:r>
      <w:r>
        <w:rPr>
          <w:rFonts w:ascii="Times New Roman" w:hAnsi="Times New Roman" w:cs="Times New Roman" w:eastAsia="Times New Roman"/>
          <w:i/>
          <w:color w:val="auto"/>
          <w:spacing w:val="0"/>
          <w:position w:val="0"/>
          <w:sz w:val="28"/>
          <w:shd w:fill="FFFFFF" w:val="clear"/>
        </w:rPr>
        <w:t xml:space="preserve">Обучение новым или необходимым моделям поведения.</w:t>
      </w:r>
      <w:r>
        <w:rPr>
          <w:rFonts w:ascii="Times New Roman" w:hAnsi="Times New Roman" w:cs="Times New Roman" w:eastAsia="Times New Roman"/>
          <w:color w:val="auto"/>
          <w:spacing w:val="0"/>
          <w:position w:val="0"/>
          <w:sz w:val="24"/>
          <w:shd w:fill="FFFFFF" w:val="clear"/>
        </w:rPr>
        <w:t xml:space="preserve"> Через книгу ребенок воспринимает различные модели поведения (как дружить, как добиваться цели, как решать конфликты) ,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 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 </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8"/>
          <w:shd w:fill="FFFFFF" w:val="clear"/>
        </w:rPr>
        <w:t xml:space="preserve">Как правильно читать детям.</w:t>
      </w:r>
      <w:r>
        <w:rPr>
          <w:rFonts w:ascii="Times New Roman" w:hAnsi="Times New Roman" w:cs="Times New Roman" w:eastAsia="Times New Roman"/>
          <w:color w:val="auto"/>
          <w:spacing w:val="0"/>
          <w:position w:val="0"/>
          <w:sz w:val="24"/>
          <w:shd w:fill="FFFFFF" w:val="clear"/>
        </w:rPr>
        <w:t xml:space="preserve"> Дети в возрасте четырёх- пяти лет любят семейные традиции, и с удовольствием их поддерживают. В этом возрасте как раз время прививать детям любовь к книгам. Для этого нужно, чтоб ежедневные чтения книг стали традицией, которую ребенок пронесет  потом через всю жизнь. Постарайтесь понаблюдать за ребенком, и найдите время тогда, когда малыш спокоен и готов принимать от вас информацию в виде прочтения книг. У детей такие моменты спокойствия припадают на вечерние или послеобеденные часы.  Ребенок в таком возрасте уже умеет сосредоточить внимание на одном достаточно длительное время, и читать им можно уже на протяжении часа. Если это не так и ребенку сложно сконцентрироваться и он постоянно отвлекается, то вам не стоит читать слишком долго, а также полезно  будет поделать упражнения для развития внимания. Нужно помнить о том, что детям  читать нужно с эмоциями, с выражением, особое внимание уделяйте конкретным вещам               ( (природа, персонажи) . Дети в этом возрасте обладают прекрасным умением фантазировать, воспользуйтесь этим, и просите ребенка продолжить рассказ, сказку. Не забывайте о чтении в ролях, это поможет хорошо развить память, риторику.</w:t>
      </w:r>
    </w:p>
    <w:p>
      <w:pPr>
        <w:spacing w:before="0" w:after="15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 еще несколько советов:</w:t>
      </w:r>
    </w:p>
    <w:p>
      <w:pPr>
        <w:spacing w:before="0" w:after="20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Общение ребенка с детской литературой, художественным словом в домашней обстановке должно быть ежедневным. Читайте малышу вслух каждый день, сделайте из этого любимый семейный ритуал.</w:t>
        <w:br/>
        <w:br/>
        <w:t xml:space="preserve">2. Показывайте, что чтение вслух доставляет вам удовольствие. Не бубните, как бы отбывая давно надоевшую повинность. Ребенок это почувствует и утратит интерес к чтению.</w:t>
        <w:br/>
        <w:br/>
        <w:t xml:space="preserve">3. Читайте детям неторопливо, но и не монотонно, старайтесь передать музыку ритмической речи. Ритм, музыка речи чаруют ребенка.</w:t>
        <w:br/>
        <w:br/>
        <w:t xml:space="preserve">4. Читая малышу стихи и сказки, играйте голосом, то есть старайтесь голосом передать характер персонажей, а также смешную или грустную ситуацию, но не перебарщивайте. Излишняя драматизация мешает ребенку воспроизводить в воображении нарисованные картины.</w:t>
        <w:br/>
        <w:br/>
        <w:t xml:space="preserve">5. Помните: ребенок не может быть все время пассивным слушателем, поэтому во время чтения надо активизировать его внимание! Пусть малыш за вами повторяет слова, отвечает на вопросы, рассматривает иллюстрации. Дети это очень любят. Можно предложить ребенку вместе (хором) рассказывать сказку или стишок по картинке. Так, повторяя строчки стихотворения или сказки, ребенок развивает свою речь, учится говорить на образцах художественного слова.</w:t>
        <w:br/>
        <w:br/>
        <w:t xml:space="preserve">6. Демонстрируйте ребенку уважение к книге. Ребенок должен знать, что книга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не игрушка, не крыша для кукольного домика, и не паровозик, который можно возить. Приучайте малыша аккуратно общаться с ней.</w:t>
        <w:br/>
        <w:br/>
        <w:t xml:space="preserve">7. Если вы купили ребенку новую книжку, постарайтесь вызвать интерес к ней, вместе рассмотрите иллюстрации, прочитайте содержание, а потом напомните маленькому читателю о правилах пользования книгой.</w:t>
        <w:br/>
      </w:r>
      <w:r>
        <w:rPr>
          <w:rFonts w:ascii="Times New Roman" w:hAnsi="Times New Roman" w:cs="Times New Roman" w:eastAsia="Times New Roman"/>
          <w:b/>
          <w:i/>
          <w:color w:val="auto"/>
          <w:spacing w:val="0"/>
          <w:position w:val="0"/>
          <w:sz w:val="24"/>
          <w:shd w:fill="FFFFFF" w:val="clear"/>
        </w:rPr>
        <w:t xml:space="preserve">Пожалуйста, прислушайтесь к нашим советам. Вместе мы добьемся хороших результатов.</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36"/>
          <w:shd w:fill="auto" w:val="clear"/>
        </w:rPr>
        <w:t xml:space="preserve"> </w:t>
      </w:r>
      <w:r>
        <w:rPr>
          <w:rFonts w:ascii="Times New Roman" w:hAnsi="Times New Roman" w:cs="Times New Roman" w:eastAsia="Times New Roman"/>
          <w:b/>
          <w:i/>
          <w:color w:val="auto"/>
          <w:spacing w:val="0"/>
          <w:position w:val="0"/>
          <w:sz w:val="36"/>
          <w:shd w:fill="auto" w:val="clear"/>
        </w:rPr>
        <w:t xml:space="preserve">Консультация для родителей</w:t>
      </w:r>
    </w:p>
    <w:p>
      <w:pPr>
        <w:spacing w:before="0" w:after="0" w:line="240"/>
        <w:ind w:right="0" w:left="0" w:firstLine="0"/>
        <w:jc w:val="center"/>
        <w:rPr>
          <w:rFonts w:ascii="Times New Roman" w:hAnsi="Times New Roman" w:cs="Times New Roman" w:eastAsia="Times New Roman"/>
          <w:b/>
          <w:i/>
          <w:color w:val="auto"/>
          <w:spacing w:val="0"/>
          <w:position w:val="0"/>
          <w:sz w:val="36"/>
          <w:shd w:fill="auto" w:val="clear"/>
        </w:rPr>
      </w:pPr>
      <w:r>
        <w:rPr>
          <w:rFonts w:ascii="Times New Roman" w:hAnsi="Times New Roman" w:cs="Times New Roman" w:eastAsia="Times New Roman"/>
          <w:b/>
          <w:i/>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i/>
          <w:color w:val="auto"/>
          <w:spacing w:val="0"/>
          <w:position w:val="0"/>
          <w:sz w:val="36"/>
          <w:shd w:fill="auto" w:val="clear"/>
        </w:rPr>
      </w:pPr>
      <w:r>
        <w:rPr>
          <w:rFonts w:ascii="Times New Roman" w:hAnsi="Times New Roman" w:cs="Times New Roman" w:eastAsia="Times New Roman"/>
          <w:b/>
          <w:i/>
          <w:color w:val="auto"/>
          <w:spacing w:val="0"/>
          <w:position w:val="0"/>
          <w:sz w:val="36"/>
          <w:shd w:fill="auto" w:val="clear"/>
        </w:rPr>
        <w:t xml:space="preserve"> «</w:t>
      </w:r>
      <w:r>
        <w:rPr>
          <w:rFonts w:ascii="Times New Roman" w:hAnsi="Times New Roman" w:cs="Times New Roman" w:eastAsia="Times New Roman"/>
          <w:b/>
          <w:i/>
          <w:color w:val="auto"/>
          <w:spacing w:val="0"/>
          <w:position w:val="0"/>
          <w:sz w:val="36"/>
          <w:shd w:fill="auto" w:val="clear"/>
        </w:rPr>
        <w:t xml:space="preserve">Развиваем руку </w:t>
      </w:r>
      <w:r>
        <w:rPr>
          <w:rFonts w:ascii="Times New Roman" w:hAnsi="Times New Roman" w:cs="Times New Roman" w:eastAsia="Times New Roman"/>
          <w:b/>
          <w:i/>
          <w:color w:val="auto"/>
          <w:spacing w:val="0"/>
          <w:position w:val="0"/>
          <w:sz w:val="36"/>
          <w:shd w:fill="auto" w:val="clear"/>
        </w:rPr>
        <w:t xml:space="preserve">–</w:t>
      </w:r>
      <w:r>
        <w:rPr>
          <w:rFonts w:ascii="Times New Roman" w:hAnsi="Times New Roman" w:cs="Times New Roman" w:eastAsia="Times New Roman"/>
          <w:b/>
          <w:i/>
          <w:color w:val="auto"/>
          <w:spacing w:val="0"/>
          <w:position w:val="0"/>
          <w:sz w:val="36"/>
          <w:shd w:fill="auto" w:val="clear"/>
        </w:rPr>
        <w:t xml:space="preserve"> </w:t>
      </w:r>
      <w:r>
        <w:rPr>
          <w:rFonts w:ascii="Times New Roman" w:hAnsi="Times New Roman" w:cs="Times New Roman" w:eastAsia="Times New Roman"/>
          <w:b/>
          <w:i/>
          <w:color w:val="auto"/>
          <w:spacing w:val="0"/>
          <w:position w:val="0"/>
          <w:sz w:val="36"/>
          <w:shd w:fill="auto" w:val="clear"/>
        </w:rPr>
        <w:t xml:space="preserve">развиваем речь</w:t>
      </w:r>
      <w:r>
        <w:rPr>
          <w:rFonts w:ascii="Times New Roman" w:hAnsi="Times New Roman" w:cs="Times New Roman" w:eastAsia="Times New Roman"/>
          <w:b/>
          <w:i/>
          <w:color w:val="auto"/>
          <w:spacing w:val="0"/>
          <w:position w:val="0"/>
          <w:sz w:val="36"/>
          <w:shd w:fill="auto" w:val="clear"/>
        </w:rPr>
        <w:t xml:space="preserve">»</w:t>
      </w:r>
    </w:p>
    <w:p>
      <w:pPr>
        <w:spacing w:before="0" w:after="0" w:line="240"/>
        <w:ind w:right="0" w:left="0" w:firstLine="0"/>
        <w:jc w:val="righ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auto"/>
          <w:spacing w:val="0"/>
          <w:position w:val="0"/>
          <w:sz w:val="28"/>
          <w:shd w:fill="auto" w:val="clear"/>
        </w:rPr>
      </w:pPr>
    </w:p>
    <w:p>
      <w:pPr>
        <w:spacing w:before="0" w:after="0" w:line="240"/>
        <w:ind w:right="0" w:left="0" w:firstLine="540"/>
        <w:jc w:val="righ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Руки учат голову, затем поумневшая голова учит руки, а умелые </w:t>
      </w:r>
    </w:p>
    <w:p>
      <w:pPr>
        <w:spacing w:before="0" w:after="0" w:line="240"/>
        <w:ind w:right="0" w:left="0" w:firstLine="540"/>
        <w:jc w:val="righ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руки снова способствуют развитию мозга</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И.П.Павлов)</w:t>
      </w:r>
    </w:p>
    <w:p>
      <w:pPr>
        <w:spacing w:before="0" w:after="0" w:line="240"/>
        <w:ind w:right="0" w:left="0" w:firstLine="54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Какова же связь движений пальцев рук и речи?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спросите вы. Уровень развития речи ребенка находится в прямой зависимости от степени сформированности тонких движений пальцев рук. Если развитие движений пальцев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  Обычно ребенок, имеющий высокий уровень развития мелкой моторики, умеет логически рассуждать, у него достаточно развиты память, внимание, связная речь. Развитие мелкой моторики и координации движений руки является важной частью подготовки к письму.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Большую помощь в развитии мелкой моторики рук могут оказать родители. Важно понять: чтобы заинтересовать ребенка и помочь ему овладеть новой информацией и навыками, нужно превратить обучение в игру. Следует не отступать, если задания покажутся трудными, не забывать хвалить ребенка. Для игр возможно использование бытовых предметов, что привлекает ребенка, превращает занятие в интересную игру.</w:t>
      </w: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Что же такое мелкая моторика?</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Мелкая моторика</w:t>
      </w:r>
      <w:r>
        <w:rPr>
          <w:rFonts w:ascii="Times New Roman" w:hAnsi="Times New Roman" w:cs="Times New Roman" w:eastAsia="Times New Roman"/>
          <w:color w:val="auto"/>
          <w:spacing w:val="0"/>
          <w:position w:val="0"/>
          <w:sz w:val="24"/>
          <w:shd w:fill="auto" w:val="clear"/>
        </w:rPr>
        <w:t xml:space="preserve">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Начинать работу по развитию мелкой мускулатуры рук нужно с самого раннего возраста.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Пальчиковая гимнастика</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Пальчиковые игры</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вправо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влево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вверх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вниз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Дети старше 5лет могут оформить игры разнообразным реквизитом - домиками, кубиками, мелкими предметами. 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детей к пальчиковым играм повышается, если их проводить во время чтения детям стишков, сказок, рассказов, потешек, прибауток. Слушая текст,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Игры с крупой, бусинками, пуговицами, мелкими камешками</w:t>
      </w:r>
    </w:p>
    <w:p>
      <w:pPr>
        <w:spacing w:before="0" w:after="0" w:line="240"/>
        <w:ind w:right="0" w:left="0" w:firstLine="54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Эти игры оказывают прекрасное тонизирующее и оздоравливающее действие. Фасолевые ванны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очень полезное и приятное занятие, великолепно активизирующее речевые центры мозга, дает отличные результаты. Играя с крупами, детям предлагается сортировать, угадывать с закрытыми глазами, катать между большим и указательным пальцем горох или фасоль),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Застегивание и расстегивание пуговиц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тот необходимый навык, который должен сформироваться у младших дошкольников. Помочь малышу может такая игра. На одну ткань нашиты пуговицы разных размеров, на другую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разные петли. Ребенок тренирует пальчики, одновременно развивая сообразительность.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помнить, что все занятия с использованием мелких предметов должны проходить под строгим контролем взрослых!</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Песочная терапия</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 Кроме очевидного творческого самовыражения, малыш также развивает гибкость и подвижность пальцев и способствует улучшению речи.</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Вырезание ножницами. Работа с бумагой.</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Развитию точных движений и памяти помогают плетение ковриков из бумажных полос, складывание корабликов, фигурок зверей из бумаги.</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Лепка из пластилина, глины и соленого теста.</w:t>
      </w:r>
    </w:p>
    <w:p>
      <w:pPr>
        <w:spacing w:before="0" w:after="0" w:line="240"/>
        <w:ind w:right="0" w:left="0" w:firstLine="54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 это такой вид изобразительного творчества, когда из определенного материала (в нашем случае из пластилина) создают некие объемные композиции. Особенно интересна она детям. Они с большим энтузиазмом лепят целый мир, который очень похож на настоящий. При этом творчество развивает воображение малыша и побуждает его даже придумывать с их участием свои маленькие спектакли. </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универсальное творение, которое можно не только трогать, щупать, играть с ним, но и видоизменять в зависимости от фантазии и умения. Это умение напрямую зависит от того, как ребенок владеет своими руками. Если взять маленький комочек этого пластичного материала и дать его маленькому ребенку, то он может создать бесконечное количество фигурок и форм. Их количество зависит от фантазии малыша. </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Шнуровки - зачем они?</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каждой группе детского сада можно увидеть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(изображение ежика, белочки, елки, вазы с букетом, домика), к которой нужно прошнуровать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картина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Рисование, раскрашивание.</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начала хорошо использовать: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 рисование по опорным точкам; дорисовывание второй половины рисунка; рисунок по образцу, не отрывая руки от бумаги.</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Нетрадиционные техники раскрашивания</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u w:val="single"/>
          <w:shd w:fill="auto" w:val="clear"/>
        </w:rPr>
        <w:t xml:space="preserve">Монотипия:</w:t>
      </w:r>
      <w:r>
        <w:rPr>
          <w:rFonts w:ascii="Times New Roman" w:hAnsi="Times New Roman" w:cs="Times New Roman" w:eastAsia="Times New Roman"/>
          <w:color w:val="auto"/>
          <w:spacing w:val="0"/>
          <w:position w:val="0"/>
          <w:sz w:val="24"/>
          <w:shd w:fill="auto" w:val="clear"/>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u w:val="single"/>
          <w:shd w:fill="auto" w:val="clear"/>
        </w:rPr>
        <w:t xml:space="preserve">Набрызг:</w:t>
      </w:r>
      <w:r>
        <w:rPr>
          <w:rFonts w:ascii="Times New Roman" w:hAnsi="Times New Roman" w:cs="Times New Roman" w:eastAsia="Times New Roman"/>
          <w:color w:val="auto"/>
          <w:spacing w:val="0"/>
          <w:position w:val="0"/>
          <w:sz w:val="24"/>
          <w:shd w:fill="auto" w:val="clear"/>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u w:val="single"/>
          <w:shd w:fill="auto" w:val="clear"/>
        </w:rPr>
        <w:t xml:space="preserve">Кляксография: </w:t>
      </w:r>
      <w:r>
        <w:rPr>
          <w:rFonts w:ascii="Times New Roman" w:hAnsi="Times New Roman" w:cs="Times New Roman" w:eastAsia="Times New Roman"/>
          <w:color w:val="auto"/>
          <w:spacing w:val="0"/>
          <w:position w:val="0"/>
          <w:sz w:val="24"/>
          <w:shd w:fill="auto" w:val="clear"/>
        </w:rPr>
        <w:t xml:space="preserve">на лист бумаги наносятся краски в любом порядке. После нанесения рисунка карандашом или фломастером предают какое-либо очертание, создают образ.</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u w:val="single"/>
          <w:shd w:fill="auto" w:val="clear"/>
        </w:rPr>
        <w:t xml:space="preserve">Тампонирование:</w:t>
      </w:r>
      <w:r>
        <w:rPr>
          <w:rFonts w:ascii="Times New Roman" w:hAnsi="Times New Roman" w:cs="Times New Roman" w:eastAsia="Times New Roman"/>
          <w:color w:val="auto"/>
          <w:spacing w:val="0"/>
          <w:position w:val="0"/>
          <w:sz w:val="24"/>
          <w:shd w:fill="auto" w:val="clear"/>
        </w:rPr>
        <w:t xml:space="preserve"> нанесение красок на бумагу с помощью ватных тампонов или губок. Подходит для создания фона.</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Печать от руки: если ребенок крайне неохотно рисует кистью, можно предложить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лучи солнышка или листики на деревьях и т. д. Лучше всего рисунок закончить фломастерами или карандашами. Руку можно раскрашивать кистью, а потом делать отпечатки на бумаге.</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маленьких детей хорошо использовать специальные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съедобные краски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продаются в магазинах). Педагоги советуют родителям проявить фантазию и самим придумать такие съедобные краски. Материалом может послужить варенье, джем, горчица, кетчуп, взбитые сливки и т. д. Дети могут украсить домашний рисунок или блюдо.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Графические упражнения. Штриховка.</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дорисовывание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Нарисуй волны, большие и маленькие, три большие волны и три маленькие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Затем усложняется работа по дорисовыванию орнаментов и лабиринтов.</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несколько видов штриховки, которые обеспечивают постепенность в развитии и укреплении мелкой мускулатуры кисти руки, в отработке координации движения.</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если будут развиваться пальцы рук, то будут развиваться речь и мышление ребенка.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Несколько примеров пальчиковых игр</w:t>
      </w:r>
    </w:p>
    <w:p>
      <w:pPr>
        <w:spacing w:before="0" w:after="200" w:line="276"/>
        <w:ind w:right="0" w:left="0" w:firstLine="0"/>
        <w:jc w:val="left"/>
        <w:rPr>
          <w:rFonts w:ascii="Tahoma" w:hAnsi="Tahoma" w:cs="Tahoma" w:eastAsia="Tahoma"/>
          <w:color w:val="000000"/>
          <w:spacing w:val="0"/>
          <w:position w:val="0"/>
          <w:sz w:val="22"/>
          <w:shd w:fill="FFFFFF" w:val="clear"/>
        </w:rPr>
      </w:pP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Зайцы</w:t>
      </w:r>
      <w:r>
        <w:rPr>
          <w:rFonts w:ascii="Times New Roman" w:hAnsi="Times New Roman" w:cs="Times New Roman" w:eastAsia="Times New Roman"/>
          <w:i/>
          <w:color w:val="000000"/>
          <w:spacing w:val="0"/>
          <w:position w:val="0"/>
          <w:sz w:val="28"/>
          <w:shd w:fill="FFFFFF" w:val="clear"/>
        </w:rPr>
        <w:t xml:space="preserve">»</w:t>
      </w:r>
      <w:r>
        <w:rPr>
          <w:rFonts w:ascii="Tahoma" w:hAnsi="Tahoma" w:cs="Tahoma" w:eastAsia="Tahoma"/>
          <w:color w:val="000000"/>
          <w:spacing w:val="0"/>
          <w:position w:val="0"/>
          <w:sz w:val="22"/>
          <w:shd w:fill="FFFFFF" w:val="clear"/>
        </w:rPr>
        <w:t xml:space="preserve">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Десять серых зайцев дремали под кустом, (руки свободно лежат на столе)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двое вдруг сказали: “Вон человек с ружьём” (поднять вверх большие пальцы обеих рук) Двое закричали: “Давайте убежим!”, (поднять вверх указательные пальцы обеих рук)</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Двое прошептали “Давайте помолчим!”, (поднять вверх средние пальцы обеих рук)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Двое предложили: “Мы спрячемся в кустах!” (Поднять вверх безымянные пальцы обеих рук)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 двое вдруг спросили: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Он может сделать “Бах”?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поднять вверх мизинцы обеих рук) “Бах”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выстрелил охотник, нажав ружья курок, (хлопнуть в ладоши)</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десять серых зайцев пустились наутёк. (бежим всеми пальчиками по столу).</w:t>
      </w:r>
    </w:p>
    <w:p>
      <w:pPr>
        <w:spacing w:before="0" w:after="200" w:line="276"/>
        <w:ind w:right="0" w:left="0" w:firstLine="0"/>
        <w:jc w:val="left"/>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p>
    <w:p>
      <w:pPr>
        <w:spacing w:before="0" w:after="200" w:line="276"/>
        <w:ind w:right="0" w:left="0" w:firstLine="0"/>
        <w:jc w:val="left"/>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Дружные пальчики</w:t>
      </w:r>
      <w:r>
        <w:rPr>
          <w:rFonts w:ascii="Times New Roman" w:hAnsi="Times New Roman" w:cs="Times New Roman" w:eastAsia="Times New Roman"/>
          <w:i/>
          <w:color w:val="auto"/>
          <w:spacing w:val="0"/>
          <w:position w:val="0"/>
          <w:sz w:val="28"/>
          <w:shd w:fill="FFFFFF"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Эти пальчики щипают, (большим и указательным пальцем щипаем ладонь другой руки) Эти пальчики гуляют, (указательный и средний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идут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 другой руке) </w:t>
      </w:r>
    </w:p>
    <w:p>
      <w:pPr>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Эти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любят поболтать, (средний и безымянный трутся друг об друга) </w:t>
      </w:r>
    </w:p>
    <w:p>
      <w:pPr>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Эти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тихо подремать, (безымянный и мизинец прижимаем к ладони) </w:t>
      </w:r>
    </w:p>
    <w:p>
      <w:pPr>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большой с мизинцем- братцем могут чисто умываться. (крутим большим пальцем вокруг мизинца).</w:t>
      </w:r>
    </w:p>
    <w:p>
      <w:pPr>
        <w:spacing w:before="0" w:after="20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i/>
          <w:color w:val="222222"/>
          <w:spacing w:val="0"/>
          <w:position w:val="0"/>
          <w:sz w:val="28"/>
          <w:shd w:fill="FFFFFF" w:val="clear"/>
        </w:rPr>
        <w:t xml:space="preserve">« </w:t>
      </w:r>
      <w:r>
        <w:rPr>
          <w:rFonts w:ascii="Times New Roman" w:hAnsi="Times New Roman" w:cs="Times New Roman" w:eastAsia="Times New Roman"/>
          <w:i/>
          <w:color w:val="222222"/>
          <w:spacing w:val="0"/>
          <w:position w:val="0"/>
          <w:sz w:val="28"/>
          <w:shd w:fill="FFFFFF" w:val="clear"/>
        </w:rPr>
        <w:t xml:space="preserve">Котёнок</w:t>
      </w:r>
      <w:r>
        <w:rPr>
          <w:rFonts w:ascii="Times New Roman" w:hAnsi="Times New Roman" w:cs="Times New Roman" w:eastAsia="Times New Roman"/>
          <w:i/>
          <w:color w:val="222222"/>
          <w:spacing w:val="0"/>
          <w:position w:val="0"/>
          <w:sz w:val="28"/>
          <w:shd w:fill="FFFFFF" w:val="clear"/>
        </w:rPr>
        <w:t xml:space="preserve">»</w:t>
      </w:r>
      <w:r>
        <w:rPr>
          <w:rFonts w:ascii="Times New Roman" w:hAnsi="Times New Roman" w:cs="Times New Roman" w:eastAsia="Times New Roman"/>
          <w:color w:val="222222"/>
          <w:spacing w:val="0"/>
          <w:position w:val="0"/>
          <w:sz w:val="24"/>
          <w:shd w:fill="FFFFFF" w:val="clear"/>
        </w:rPr>
        <w:t xml:space="preserve"> </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Шёл один я по дорожке, (показываем один пальчик)</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Шли со мной мои две ножки, (показываем два пальчика) </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Вдруг на встречу три мышонка, (показываем три пальчика)</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Ой, мы видели котенка! (качаем головой) </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У него четыре лапки, (показываем четыре пальчика)</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На лапках </w:t>
      </w:r>
      <w:r>
        <w:rPr>
          <w:rFonts w:ascii="Times New Roman" w:hAnsi="Times New Roman" w:cs="Times New Roman" w:eastAsia="Times New Roman"/>
          <w:color w:val="222222"/>
          <w:spacing w:val="0"/>
          <w:position w:val="0"/>
          <w:sz w:val="24"/>
          <w:shd w:fill="FFFFFF" w:val="clear"/>
        </w:rPr>
        <w:t xml:space="preserve">—</w:t>
      </w: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острые царапки, (царапаем ноготками по столу или по коленкам)</w:t>
      </w:r>
    </w:p>
    <w:p>
      <w:pPr>
        <w:spacing w:before="0" w:after="0" w:line="276"/>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Один, два, три, четыре, пять, (на каждый счёт показываем соответствующее число пальчиков)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Нужно быстро убегать! (убегаем указательным и средним пальчиками).</w:t>
      </w:r>
      <w:r>
        <w:rPr>
          <w:rFonts w:ascii="Times New Roman" w:hAnsi="Times New Roman" w:cs="Times New Roman" w:eastAsia="Times New Roman"/>
          <w:color w:val="222222"/>
          <w:spacing w:val="0"/>
          <w:position w:val="0"/>
          <w:sz w:val="24"/>
          <w:shd w:fill="auto" w:val="clear"/>
        </w:rPr>
        <w:b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